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EA" w:rsidRDefault="00A43AEA" w:rsidP="00B64B52">
      <w:pPr>
        <w:ind w:firstLine="720"/>
      </w:pPr>
    </w:p>
    <w:p w:rsidR="00177D03" w:rsidRDefault="00FF47E5" w:rsidP="00FF47E5">
      <w:pPr>
        <w:tabs>
          <w:tab w:val="left" w:pos="3870"/>
        </w:tabs>
        <w:ind w:right="990" w:firstLine="720"/>
      </w:pPr>
      <w:r>
        <w:tab/>
      </w:r>
    </w:p>
    <w:p w:rsidR="00736FB0" w:rsidRDefault="00736FB0" w:rsidP="00AD0DDA">
      <w:pPr>
        <w:ind w:right="990"/>
        <w:rPr>
          <w:rFonts w:ascii="Segoe UI" w:hAnsi="Segoe UI" w:cs="Segoe UI"/>
        </w:rPr>
      </w:pPr>
    </w:p>
    <w:p w:rsidR="00F9089F" w:rsidRDefault="00F9089F" w:rsidP="00CD4637">
      <w:pPr>
        <w:tabs>
          <w:tab w:val="left" w:pos="6663"/>
        </w:tabs>
        <w:jc w:val="both"/>
        <w:rPr>
          <w:rFonts w:ascii="Segoe UI" w:hAnsi="Segoe UI" w:cs="Segoe UI"/>
        </w:rPr>
      </w:pPr>
    </w:p>
    <w:p w:rsidR="00F9089F" w:rsidRPr="007E5C4B" w:rsidRDefault="00F9089F" w:rsidP="00BD1674">
      <w:pPr>
        <w:spacing w:line="360" w:lineRule="auto"/>
        <w:ind w:right="709"/>
        <w:jc w:val="center"/>
        <w:rPr>
          <w:rFonts w:ascii="Segoe UI" w:hAnsi="Segoe UI" w:cs="Segoe UI"/>
          <w:b/>
          <w:bCs/>
          <w:sz w:val="22"/>
          <w:szCs w:val="22"/>
        </w:rPr>
      </w:pPr>
      <w:r w:rsidRPr="007E5C4B">
        <w:rPr>
          <w:rFonts w:ascii="Segoe UI" w:hAnsi="Segoe UI" w:cs="Segoe UI"/>
          <w:b/>
          <w:bCs/>
          <w:color w:val="333333"/>
          <w:sz w:val="22"/>
          <w:szCs w:val="22"/>
        </w:rPr>
        <w:t>ACCESSO CIVICO</w:t>
      </w:r>
    </w:p>
    <w:p w:rsidR="00F9089F" w:rsidRPr="007E5C4B" w:rsidRDefault="00F9089F" w:rsidP="00BD1674">
      <w:pPr>
        <w:tabs>
          <w:tab w:val="left" w:pos="6663"/>
        </w:tabs>
        <w:spacing w:line="360" w:lineRule="auto"/>
        <w:ind w:right="709"/>
        <w:jc w:val="both"/>
        <w:rPr>
          <w:rFonts w:ascii="Segoe UI" w:hAnsi="Segoe UI" w:cs="Segoe UI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>Il diritto all'accesso ci</w:t>
      </w:r>
      <w:r w:rsidR="007216CE">
        <w:rPr>
          <w:rFonts w:ascii="Segoe UI" w:hAnsi="Segoe UI" w:cs="Segoe UI"/>
          <w:color w:val="333333"/>
          <w:sz w:val="22"/>
          <w:szCs w:val="22"/>
        </w:rPr>
        <w:t>vico consiste nella possibilità</w:t>
      </w:r>
      <w:r w:rsidRPr="007E5C4B">
        <w:rPr>
          <w:rFonts w:ascii="Segoe UI" w:hAnsi="Segoe UI" w:cs="Segoe UI"/>
          <w:color w:val="333333"/>
          <w:sz w:val="22"/>
          <w:szCs w:val="22"/>
        </w:rPr>
        <w:t xml:space="preserve">, per i cittadini, di accedere a dati, documenti e informazioni detenuti dalle pubbliche amministrazioni o dai concessionari di </w:t>
      </w:r>
      <w:bookmarkStart w:id="0" w:name="_GoBack"/>
      <w:bookmarkEnd w:id="0"/>
      <w:r w:rsidRPr="007E5C4B">
        <w:rPr>
          <w:rFonts w:ascii="Segoe UI" w:hAnsi="Segoe UI" w:cs="Segoe UI"/>
          <w:color w:val="333333"/>
          <w:sz w:val="22"/>
          <w:szCs w:val="22"/>
        </w:rPr>
        <w:t>servizi pubblici</w:t>
      </w:r>
    </w:p>
    <w:p w:rsidR="00A34E58" w:rsidRPr="007E5C4B" w:rsidRDefault="00A34E58" w:rsidP="00BD1674">
      <w:pPr>
        <w:spacing w:line="360" w:lineRule="auto"/>
        <w:ind w:right="709"/>
        <w:jc w:val="both"/>
        <w:rPr>
          <w:rFonts w:ascii="Segoe UI" w:hAnsi="Segoe UI" w:cs="Segoe UI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>Tale diritto riguarda tanto i dati che sono oggetto di pubblicazione obbligatoria (laddove i medesimi dati non risultino pubblicati), quanto ogni altro dato (in tale ultima ipotesi nei</w:t>
      </w:r>
      <w:r w:rsidR="0032695A" w:rsidRPr="007E5C4B">
        <w:rPr>
          <w:rFonts w:ascii="Segoe UI" w:hAnsi="Segoe UI" w:cs="Segoe UI"/>
          <w:color w:val="333333"/>
          <w:sz w:val="22"/>
          <w:szCs w:val="22"/>
        </w:rPr>
        <w:t xml:space="preserve"> </w:t>
      </w:r>
      <w:r w:rsidRPr="007E5C4B">
        <w:rPr>
          <w:rFonts w:ascii="Segoe UI" w:hAnsi="Segoe UI" w:cs="Segoe UI"/>
          <w:color w:val="333333"/>
          <w:sz w:val="22"/>
          <w:szCs w:val="22"/>
        </w:rPr>
        <w:t xml:space="preserve">limiti previsti dalla legge a tutela di altri interessi pubblici e/o privati: articolo 5 bis del d.lgs. n. 33/2013). </w:t>
      </w:r>
    </w:p>
    <w:p w:rsidR="00A34E58" w:rsidRPr="007E5C4B" w:rsidRDefault="00A34E58" w:rsidP="00BD1674">
      <w:pPr>
        <w:spacing w:line="360" w:lineRule="auto"/>
        <w:ind w:right="709"/>
        <w:jc w:val="both"/>
        <w:rPr>
          <w:rFonts w:ascii="Segoe UI" w:hAnsi="Segoe UI" w:cs="Segoe UI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>Le strutture sanitarie accreditate ed a contratto con il Servizio Sanitario sono soggette al diritto di accesso civico in relazione ai soli dati, documenti e informazioni relativi allo svolgimento dell’attivit</w:t>
      </w:r>
      <w:r w:rsidR="007E5C4B">
        <w:rPr>
          <w:rFonts w:ascii="Segoe UI" w:hAnsi="Segoe UI" w:cs="Segoe UI"/>
          <w:color w:val="333333"/>
          <w:sz w:val="22"/>
          <w:szCs w:val="22"/>
        </w:rPr>
        <w:t>à</w:t>
      </w:r>
      <w:r w:rsidRPr="007E5C4B">
        <w:rPr>
          <w:rFonts w:ascii="Segoe UI" w:hAnsi="Segoe UI" w:cs="Segoe UI"/>
          <w:color w:val="333333"/>
          <w:sz w:val="22"/>
          <w:szCs w:val="22"/>
        </w:rPr>
        <w:t xml:space="preserve"> di assistenza sanitaria. </w:t>
      </w:r>
    </w:p>
    <w:p w:rsidR="004C0ED7" w:rsidRDefault="00A34E58" w:rsidP="00BD1674">
      <w:pPr>
        <w:spacing w:line="360" w:lineRule="auto"/>
        <w:ind w:right="709"/>
        <w:jc w:val="both"/>
        <w:rPr>
          <w:rFonts w:ascii="Segoe UI" w:hAnsi="Segoe UI" w:cs="Segoe UI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 xml:space="preserve">La richiesta deve consentire alla struttura di individuare il dato, il documento o l'informazione che si intende acquisire; sono pertanto inammissibili le richieste generiche. </w:t>
      </w:r>
      <w:r w:rsidR="00BD1674">
        <w:rPr>
          <w:rFonts w:ascii="Segoe UI" w:hAnsi="Segoe UI" w:cs="Segoe UI"/>
          <w:sz w:val="22"/>
          <w:szCs w:val="22"/>
        </w:rPr>
        <w:t xml:space="preserve"> </w:t>
      </w:r>
    </w:p>
    <w:p w:rsidR="00A34E58" w:rsidRPr="007808BB" w:rsidRDefault="00A34E58" w:rsidP="00BD1674">
      <w:pPr>
        <w:spacing w:line="360" w:lineRule="auto"/>
        <w:ind w:right="709"/>
        <w:jc w:val="both"/>
        <w:rPr>
          <w:rFonts w:ascii="Segoe UI" w:hAnsi="Segoe UI" w:cs="Segoe UI"/>
          <w:color w:val="333333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 xml:space="preserve">Nel caso di richiesta relativa a un numero manifestamente irragionevole di documenti, tale da imporre un carico di lavoro suscettibile di compromettere il buon funzionamento della struttura sanitaria, la stessa </w:t>
      </w:r>
      <w:proofErr w:type="spellStart"/>
      <w:r w:rsidRPr="007E5C4B">
        <w:rPr>
          <w:rFonts w:ascii="Segoe UI" w:hAnsi="Segoe UI" w:cs="Segoe UI"/>
          <w:color w:val="333333"/>
          <w:sz w:val="22"/>
          <w:szCs w:val="22"/>
        </w:rPr>
        <w:t>puo</w:t>
      </w:r>
      <w:proofErr w:type="spellEnd"/>
      <w:r w:rsidRPr="007E5C4B">
        <w:rPr>
          <w:rFonts w:ascii="Segoe UI" w:hAnsi="Segoe UI" w:cs="Segoe UI"/>
          <w:color w:val="333333"/>
          <w:sz w:val="22"/>
          <w:szCs w:val="22"/>
        </w:rPr>
        <w:t>̀ respingerla per tutelare il buon andamento dell’</w:t>
      </w:r>
      <w:proofErr w:type="spellStart"/>
      <w:r w:rsidRPr="007E5C4B">
        <w:rPr>
          <w:rFonts w:ascii="Segoe UI" w:hAnsi="Segoe UI" w:cs="Segoe UI"/>
          <w:color w:val="333333"/>
          <w:sz w:val="22"/>
          <w:szCs w:val="22"/>
        </w:rPr>
        <w:t>attivita</w:t>
      </w:r>
      <w:proofErr w:type="spellEnd"/>
      <w:r w:rsidRPr="007E5C4B">
        <w:rPr>
          <w:rFonts w:ascii="Segoe UI" w:hAnsi="Segoe UI" w:cs="Segoe UI"/>
          <w:color w:val="333333"/>
          <w:sz w:val="22"/>
          <w:szCs w:val="22"/>
        </w:rPr>
        <w:t xml:space="preserve">̀ amministrativa (Linee guida </w:t>
      </w:r>
      <w:r w:rsidR="007808BB">
        <w:rPr>
          <w:rFonts w:ascii="Segoe UI" w:hAnsi="Segoe UI" w:cs="Segoe UI"/>
          <w:color w:val="333333"/>
          <w:sz w:val="22"/>
          <w:szCs w:val="22"/>
        </w:rPr>
        <w:t>ANAC</w:t>
      </w:r>
      <w:r w:rsidRPr="007E5C4B">
        <w:rPr>
          <w:rFonts w:ascii="Segoe UI" w:hAnsi="Segoe UI" w:cs="Segoe UI"/>
          <w:color w:val="333333"/>
          <w:sz w:val="22"/>
          <w:szCs w:val="22"/>
        </w:rPr>
        <w:t xml:space="preserve"> su accesso civico generalizzato, </w:t>
      </w:r>
      <w:r w:rsidR="007808BB" w:rsidRPr="007808BB">
        <w:rPr>
          <w:rFonts w:ascii="Segoe UI" w:hAnsi="Segoe UI" w:cs="Segoe UI"/>
          <w:color w:val="333333"/>
          <w:sz w:val="22"/>
          <w:szCs w:val="22"/>
        </w:rPr>
        <w:t>Delibera n. 1309 del 28 dicembre 2016</w:t>
      </w:r>
      <w:r w:rsidR="007808BB">
        <w:rPr>
          <w:rFonts w:ascii="Segoe UI" w:hAnsi="Segoe UI" w:cs="Segoe UI"/>
          <w:color w:val="333333"/>
          <w:sz w:val="22"/>
          <w:szCs w:val="22"/>
        </w:rPr>
        <w:t xml:space="preserve">, </w:t>
      </w:r>
      <w:r w:rsidRPr="007E5C4B">
        <w:rPr>
          <w:rFonts w:ascii="Segoe UI" w:hAnsi="Segoe UI" w:cs="Segoe UI"/>
          <w:color w:val="333333"/>
          <w:sz w:val="22"/>
          <w:szCs w:val="22"/>
        </w:rPr>
        <w:t xml:space="preserve">paragrafo 4.2). </w:t>
      </w:r>
    </w:p>
    <w:p w:rsidR="0032695A" w:rsidRPr="007E5C4B" w:rsidRDefault="00A34E58" w:rsidP="00BD1674">
      <w:pPr>
        <w:spacing w:line="360" w:lineRule="auto"/>
        <w:ind w:right="709"/>
        <w:jc w:val="both"/>
        <w:rPr>
          <w:rFonts w:ascii="Segoe UI" w:hAnsi="Segoe UI" w:cs="Segoe UI"/>
          <w:color w:val="333333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 xml:space="preserve">Di seguito si riportano i recapiti dell’ufficio cui indirizzare la richiesta: </w:t>
      </w:r>
    </w:p>
    <w:p w:rsidR="0032695A" w:rsidRPr="007E5C4B" w:rsidRDefault="0032695A" w:rsidP="00BD1674">
      <w:pPr>
        <w:spacing w:line="360" w:lineRule="auto"/>
        <w:ind w:right="709"/>
        <w:jc w:val="both"/>
        <w:rPr>
          <w:rFonts w:ascii="Segoe UI" w:hAnsi="Segoe UI" w:cs="Segoe UI"/>
          <w:color w:val="333333"/>
          <w:sz w:val="22"/>
          <w:szCs w:val="22"/>
        </w:rPr>
      </w:pPr>
    </w:p>
    <w:p w:rsidR="00C9781A" w:rsidRPr="007E5C4B" w:rsidRDefault="00A34E58" w:rsidP="00BD1674">
      <w:pPr>
        <w:spacing w:line="360" w:lineRule="auto"/>
        <w:ind w:right="709"/>
        <w:jc w:val="both"/>
        <w:rPr>
          <w:rFonts w:ascii="Segoe UI" w:hAnsi="Segoe UI" w:cs="Segoe UI"/>
          <w:color w:val="333333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>Direzione Amministrativa:</w:t>
      </w:r>
    </w:p>
    <w:p w:rsidR="0032695A" w:rsidRPr="007E5C4B" w:rsidRDefault="0032695A" w:rsidP="00BD1674">
      <w:pPr>
        <w:spacing w:line="360" w:lineRule="auto"/>
        <w:ind w:right="709"/>
        <w:jc w:val="both"/>
        <w:rPr>
          <w:rFonts w:ascii="Segoe UI" w:hAnsi="Segoe UI" w:cs="Segoe UI"/>
          <w:color w:val="333333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>TELEFONO: 0736 42335</w:t>
      </w:r>
    </w:p>
    <w:p w:rsidR="0032695A" w:rsidRPr="007E5C4B" w:rsidRDefault="0032695A" w:rsidP="00BD1674">
      <w:pPr>
        <w:spacing w:line="360" w:lineRule="auto"/>
        <w:ind w:right="709"/>
        <w:jc w:val="both"/>
        <w:rPr>
          <w:rFonts w:ascii="Segoe UI" w:hAnsi="Segoe UI" w:cs="Segoe UI"/>
          <w:color w:val="333333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 xml:space="preserve">MAIL ORDINARIA: </w:t>
      </w:r>
      <w:hyperlink r:id="rId9" w:history="1">
        <w:r w:rsidRPr="007E5C4B">
          <w:rPr>
            <w:rStyle w:val="Collegamentoipertestuale"/>
            <w:rFonts w:ascii="Segoe UI" w:hAnsi="Segoe UI" w:cs="Segoe UI"/>
            <w:sz w:val="22"/>
            <w:szCs w:val="22"/>
          </w:rPr>
          <w:t>info.vsg@ospedaliere.it</w:t>
        </w:r>
      </w:hyperlink>
    </w:p>
    <w:p w:rsidR="0032695A" w:rsidRPr="007E5C4B" w:rsidRDefault="0032695A" w:rsidP="00BD1674">
      <w:pPr>
        <w:spacing w:line="360" w:lineRule="auto"/>
        <w:ind w:right="709"/>
        <w:jc w:val="both"/>
        <w:rPr>
          <w:rFonts w:ascii="Segoe UI" w:hAnsi="Segoe UI" w:cs="Segoe UI"/>
          <w:sz w:val="22"/>
          <w:szCs w:val="22"/>
        </w:rPr>
      </w:pPr>
      <w:r w:rsidRPr="007E5C4B">
        <w:rPr>
          <w:rFonts w:ascii="Segoe UI" w:hAnsi="Segoe UI" w:cs="Segoe UI"/>
          <w:sz w:val="22"/>
          <w:szCs w:val="22"/>
        </w:rPr>
        <w:t>PEC</w:t>
      </w:r>
      <w:r w:rsidR="007E5C4B" w:rsidRPr="007E5C4B">
        <w:rPr>
          <w:rFonts w:ascii="Segoe UI" w:hAnsi="Segoe UI" w:cs="Segoe UI"/>
          <w:sz w:val="22"/>
          <w:szCs w:val="22"/>
        </w:rPr>
        <w:t>: ascoli@pec.ospedaliere.it</w:t>
      </w:r>
    </w:p>
    <w:p w:rsidR="0032695A" w:rsidRPr="007E5C4B" w:rsidRDefault="0032695A" w:rsidP="00BD1674">
      <w:pPr>
        <w:spacing w:line="360" w:lineRule="auto"/>
        <w:ind w:right="709"/>
        <w:jc w:val="both"/>
        <w:rPr>
          <w:rFonts w:ascii="Segoe UI" w:hAnsi="Segoe UI" w:cs="Segoe UI"/>
          <w:sz w:val="22"/>
          <w:szCs w:val="22"/>
        </w:rPr>
      </w:pPr>
    </w:p>
    <w:p w:rsidR="000C0882" w:rsidRPr="007E5C4B" w:rsidRDefault="000C0882" w:rsidP="00BD1674">
      <w:pPr>
        <w:spacing w:line="360" w:lineRule="auto"/>
        <w:rPr>
          <w:rFonts w:ascii="Segoe UI" w:hAnsi="Segoe UI" w:cs="Segoe UI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 xml:space="preserve">Il titolare del potere sostitutivo in caso di inerzia è il Legale Rappresentante: </w:t>
      </w:r>
    </w:p>
    <w:p w:rsidR="007E5C4B" w:rsidRPr="007E5C4B" w:rsidRDefault="007E5C4B" w:rsidP="00BD1674">
      <w:pPr>
        <w:spacing w:line="360" w:lineRule="auto"/>
        <w:ind w:right="709"/>
        <w:jc w:val="both"/>
        <w:rPr>
          <w:rFonts w:ascii="Segoe UI" w:hAnsi="Segoe UI" w:cs="Segoe UI"/>
          <w:color w:val="333333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>TELEFONO: 0736 42335</w:t>
      </w:r>
    </w:p>
    <w:p w:rsidR="007E5C4B" w:rsidRPr="007E5C4B" w:rsidRDefault="007E5C4B" w:rsidP="00BD1674">
      <w:pPr>
        <w:spacing w:line="360" w:lineRule="auto"/>
        <w:ind w:right="709"/>
        <w:jc w:val="both"/>
        <w:rPr>
          <w:rFonts w:ascii="Segoe UI" w:hAnsi="Segoe UI" w:cs="Segoe UI"/>
          <w:color w:val="333333"/>
          <w:sz w:val="22"/>
          <w:szCs w:val="22"/>
        </w:rPr>
      </w:pPr>
      <w:r w:rsidRPr="007E5C4B">
        <w:rPr>
          <w:rFonts w:ascii="Segoe UI" w:hAnsi="Segoe UI" w:cs="Segoe UI"/>
          <w:color w:val="333333"/>
          <w:sz w:val="22"/>
          <w:szCs w:val="22"/>
        </w:rPr>
        <w:t xml:space="preserve">MAIL ORDINARIA: </w:t>
      </w:r>
      <w:hyperlink r:id="rId10" w:history="1">
        <w:r w:rsidRPr="007E5C4B">
          <w:rPr>
            <w:rStyle w:val="Collegamentoipertestuale"/>
            <w:rFonts w:ascii="Segoe UI" w:hAnsi="Segoe UI" w:cs="Segoe UI"/>
            <w:sz w:val="22"/>
            <w:szCs w:val="22"/>
          </w:rPr>
          <w:t>info.vsg@ospedaliere.it</w:t>
        </w:r>
      </w:hyperlink>
    </w:p>
    <w:p w:rsidR="00C9781A" w:rsidRPr="00BD1674" w:rsidRDefault="007E5C4B" w:rsidP="00BD1674">
      <w:pPr>
        <w:spacing w:line="360" w:lineRule="auto"/>
        <w:ind w:right="709"/>
        <w:jc w:val="both"/>
        <w:rPr>
          <w:rFonts w:ascii="Segoe UI" w:hAnsi="Segoe UI" w:cs="Segoe UI"/>
          <w:sz w:val="22"/>
          <w:szCs w:val="22"/>
          <w:lang w:val="en-US"/>
        </w:rPr>
      </w:pPr>
      <w:r w:rsidRPr="007E5C4B">
        <w:rPr>
          <w:rFonts w:ascii="Segoe UI" w:hAnsi="Segoe UI" w:cs="Segoe UI"/>
          <w:sz w:val="22"/>
          <w:szCs w:val="22"/>
          <w:lang w:val="en-US"/>
        </w:rPr>
        <w:t>PEC: ascoli@pec.ospedaliere.it</w:t>
      </w:r>
    </w:p>
    <w:p w:rsidR="00C9781A" w:rsidRPr="00C9781A" w:rsidRDefault="00C9781A" w:rsidP="00C9781A">
      <w:pPr>
        <w:rPr>
          <w:rFonts w:ascii="Segoe UI" w:hAnsi="Segoe UI" w:cs="Segoe UI"/>
        </w:rPr>
      </w:pPr>
    </w:p>
    <w:p w:rsidR="00A625E3" w:rsidRPr="002100D0" w:rsidRDefault="00A625E3" w:rsidP="002100D0">
      <w:pPr>
        <w:jc w:val="right"/>
        <w:rPr>
          <w:rFonts w:ascii="Segoe UI" w:hAnsi="Segoe UI" w:cs="Segoe UI"/>
        </w:rPr>
      </w:pPr>
    </w:p>
    <w:sectPr w:rsidR="00A625E3" w:rsidRPr="002100D0" w:rsidSect="004145B3">
      <w:headerReference w:type="even" r:id="rId11"/>
      <w:headerReference w:type="default" r:id="rId12"/>
      <w:headerReference w:type="first" r:id="rId13"/>
      <w:pgSz w:w="11905" w:h="16837"/>
      <w:pgMar w:top="56" w:right="990" w:bottom="5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B60" w:rsidRDefault="00941B60">
      <w:r>
        <w:separator/>
      </w:r>
    </w:p>
  </w:endnote>
  <w:endnote w:type="continuationSeparator" w:id="0">
    <w:p w:rsidR="00941B60" w:rsidRDefault="00941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B60" w:rsidRDefault="00941B60">
      <w:r>
        <w:separator/>
      </w:r>
    </w:p>
  </w:footnote>
  <w:footnote w:type="continuationSeparator" w:id="0">
    <w:p w:rsidR="00941B60" w:rsidRDefault="00941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399" w:rsidRDefault="00941B6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6907" o:spid="_x0000_s2054" type="#_x0000_t75" alt="" style="position:absolute;margin-left:0;margin-top:0;width:595.2pt;height:841.9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VGS"/>
          <w10:wrap anchorx="margin" anchory="margin"/>
        </v:shape>
      </w:pict>
    </w:r>
    <w:r>
      <w:rPr>
        <w:noProof/>
      </w:rPr>
      <w:pict>
        <v:shape id="WordPictureWatermark35753563" o:spid="_x0000_s2053" type="#_x0000_t75" alt="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ARTA INTESTATA VGS"/>
          <w10:wrap anchorx="margin" anchory="margin"/>
        </v:shape>
      </w:pict>
    </w:r>
    <w:r>
      <w:rPr>
        <w:noProof/>
      </w:rPr>
      <w:pict>
        <v:shape id="WordPictureWatermark15440860" o:spid="_x0000_s2052" type="#_x0000_t75" alt="" style="position:absolute;margin-left:0;margin-top:0;width:534pt;height:801.1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ARTA INTESTATA VG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399" w:rsidRDefault="00DC774B" w:rsidP="00DC774B">
    <w:pPr>
      <w:pStyle w:val="Intestazione"/>
      <w:tabs>
        <w:tab w:val="clear" w:pos="4819"/>
        <w:tab w:val="clear" w:pos="9638"/>
        <w:tab w:val="left" w:pos="885"/>
      </w:tabs>
    </w:pPr>
    <w:r>
      <w:rPr>
        <w:noProof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-457200</wp:posOffset>
          </wp:positionV>
          <wp:extent cx="7498800" cy="10605600"/>
          <wp:effectExtent l="0" t="0" r="6985" b="571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 VGS 2020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800" cy="1060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399" w:rsidRDefault="00941B6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6906" o:spid="_x0000_s2051" type="#_x0000_t75" alt="" style="position:absolute;margin-left:0;margin-top:0;width:595.2pt;height:841.9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VGS"/>
          <w10:wrap anchorx="margin" anchory="margin"/>
        </v:shape>
      </w:pict>
    </w:r>
    <w:r>
      <w:rPr>
        <w:noProof/>
      </w:rPr>
      <w:pict>
        <v:shape id="WordPictureWatermark35753562" o:spid="_x0000_s2050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ARTA INTESTATA VGS"/>
          <w10:wrap anchorx="margin" anchory="margin"/>
        </v:shape>
      </w:pict>
    </w:r>
    <w:r>
      <w:rPr>
        <w:noProof/>
      </w:rPr>
      <w:pict>
        <v:shape id="WordPictureWatermark15440859" o:spid="_x0000_s2049" type="#_x0000_t75" alt="" style="position:absolute;margin-left:0;margin-top:0;width:534pt;height:801.1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CARTA INTESTATA VG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608BD"/>
    <w:multiLevelType w:val="hybridMultilevel"/>
    <w:tmpl w:val="995E359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48433D0"/>
    <w:multiLevelType w:val="multilevel"/>
    <w:tmpl w:val="D374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3B632E"/>
    <w:multiLevelType w:val="multilevel"/>
    <w:tmpl w:val="37CC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2906EE"/>
    <w:multiLevelType w:val="hybridMultilevel"/>
    <w:tmpl w:val="12F0D0CE"/>
    <w:lvl w:ilvl="0" w:tplc="F6E2EEA6">
      <w:numFmt w:val="bullet"/>
      <w:lvlText w:val="-"/>
      <w:lvlJc w:val="left"/>
      <w:pPr>
        <w:ind w:left="114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5AA77C02"/>
    <w:multiLevelType w:val="hybridMultilevel"/>
    <w:tmpl w:val="96B87E2C"/>
    <w:lvl w:ilvl="0" w:tplc="865CD70C">
      <w:numFmt w:val="bullet"/>
      <w:lvlText w:val="-"/>
      <w:lvlJc w:val="left"/>
      <w:pPr>
        <w:ind w:left="4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6E1A28D2"/>
    <w:multiLevelType w:val="hybridMultilevel"/>
    <w:tmpl w:val="29BC8486"/>
    <w:lvl w:ilvl="0" w:tplc="0CA0B6B8">
      <w:start w:val="161"/>
      <w:numFmt w:val="bullet"/>
      <w:lvlText w:val="–"/>
      <w:lvlJc w:val="left"/>
      <w:pPr>
        <w:ind w:left="420" w:hanging="360"/>
      </w:pPr>
      <w:rPr>
        <w:rFonts w:ascii="Cambria" w:eastAsia="MS Mincho" w:hAnsi="Cambria" w:cs="Times New Roman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7EE30DBC"/>
    <w:multiLevelType w:val="hybridMultilevel"/>
    <w:tmpl w:val="364A1D40"/>
    <w:lvl w:ilvl="0" w:tplc="A91645B8">
      <w:numFmt w:val="bullet"/>
      <w:lvlText w:val="-"/>
      <w:lvlJc w:val="left"/>
      <w:pPr>
        <w:ind w:left="1413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03"/>
    <w:rsid w:val="00013570"/>
    <w:rsid w:val="00025BD8"/>
    <w:rsid w:val="000327B4"/>
    <w:rsid w:val="00075C04"/>
    <w:rsid w:val="000868EE"/>
    <w:rsid w:val="000C0882"/>
    <w:rsid w:val="00160792"/>
    <w:rsid w:val="00167E9D"/>
    <w:rsid w:val="00177D03"/>
    <w:rsid w:val="001C0D54"/>
    <w:rsid w:val="001E4DCF"/>
    <w:rsid w:val="002100D0"/>
    <w:rsid w:val="00212EF2"/>
    <w:rsid w:val="0027733E"/>
    <w:rsid w:val="00283488"/>
    <w:rsid w:val="002A1658"/>
    <w:rsid w:val="002B0A18"/>
    <w:rsid w:val="002B3533"/>
    <w:rsid w:val="002D6F3B"/>
    <w:rsid w:val="002E7470"/>
    <w:rsid w:val="00310851"/>
    <w:rsid w:val="0032695A"/>
    <w:rsid w:val="003420FA"/>
    <w:rsid w:val="00356F27"/>
    <w:rsid w:val="00365CD1"/>
    <w:rsid w:val="00372932"/>
    <w:rsid w:val="003A009F"/>
    <w:rsid w:val="003B3C51"/>
    <w:rsid w:val="003C0AF4"/>
    <w:rsid w:val="003D7F92"/>
    <w:rsid w:val="004145B3"/>
    <w:rsid w:val="00415597"/>
    <w:rsid w:val="00420F41"/>
    <w:rsid w:val="00432883"/>
    <w:rsid w:val="004A3E67"/>
    <w:rsid w:val="004C0ED7"/>
    <w:rsid w:val="00514634"/>
    <w:rsid w:val="005262FF"/>
    <w:rsid w:val="00586C10"/>
    <w:rsid w:val="005A2086"/>
    <w:rsid w:val="005A62DA"/>
    <w:rsid w:val="005B2B1C"/>
    <w:rsid w:val="005D0DF0"/>
    <w:rsid w:val="005F08D3"/>
    <w:rsid w:val="00620BB5"/>
    <w:rsid w:val="00635D60"/>
    <w:rsid w:val="0065048A"/>
    <w:rsid w:val="00661C9A"/>
    <w:rsid w:val="00664CE5"/>
    <w:rsid w:val="006C0957"/>
    <w:rsid w:val="006D3665"/>
    <w:rsid w:val="006F7AC7"/>
    <w:rsid w:val="00713FF1"/>
    <w:rsid w:val="007216CE"/>
    <w:rsid w:val="00736FB0"/>
    <w:rsid w:val="00772E00"/>
    <w:rsid w:val="007808BB"/>
    <w:rsid w:val="007A49BE"/>
    <w:rsid w:val="007E5C4B"/>
    <w:rsid w:val="00804468"/>
    <w:rsid w:val="00824CB4"/>
    <w:rsid w:val="0083368B"/>
    <w:rsid w:val="008565E0"/>
    <w:rsid w:val="008C4506"/>
    <w:rsid w:val="008F10D1"/>
    <w:rsid w:val="00941B60"/>
    <w:rsid w:val="00977F8B"/>
    <w:rsid w:val="00993A8B"/>
    <w:rsid w:val="009F15D2"/>
    <w:rsid w:val="00A23C22"/>
    <w:rsid w:val="00A31C6D"/>
    <w:rsid w:val="00A34E58"/>
    <w:rsid w:val="00A43AEA"/>
    <w:rsid w:val="00A625E3"/>
    <w:rsid w:val="00A66003"/>
    <w:rsid w:val="00AD0DDA"/>
    <w:rsid w:val="00AD4843"/>
    <w:rsid w:val="00AD7FC2"/>
    <w:rsid w:val="00AE3653"/>
    <w:rsid w:val="00B3081E"/>
    <w:rsid w:val="00B5405B"/>
    <w:rsid w:val="00B56404"/>
    <w:rsid w:val="00B64B52"/>
    <w:rsid w:val="00B84789"/>
    <w:rsid w:val="00B9165A"/>
    <w:rsid w:val="00B974B4"/>
    <w:rsid w:val="00BA0371"/>
    <w:rsid w:val="00BC0160"/>
    <w:rsid w:val="00BC233E"/>
    <w:rsid w:val="00BD1674"/>
    <w:rsid w:val="00BF76B4"/>
    <w:rsid w:val="00C16781"/>
    <w:rsid w:val="00C9781A"/>
    <w:rsid w:val="00CA261D"/>
    <w:rsid w:val="00CA2666"/>
    <w:rsid w:val="00CB3196"/>
    <w:rsid w:val="00CB3B76"/>
    <w:rsid w:val="00CB53B4"/>
    <w:rsid w:val="00CC34F7"/>
    <w:rsid w:val="00CC3D1C"/>
    <w:rsid w:val="00CD4637"/>
    <w:rsid w:val="00CF07A9"/>
    <w:rsid w:val="00CF1863"/>
    <w:rsid w:val="00CF2BE9"/>
    <w:rsid w:val="00CF7F27"/>
    <w:rsid w:val="00D11CC5"/>
    <w:rsid w:val="00D9127E"/>
    <w:rsid w:val="00DC6F0E"/>
    <w:rsid w:val="00DC774B"/>
    <w:rsid w:val="00E321AE"/>
    <w:rsid w:val="00E36A54"/>
    <w:rsid w:val="00E91E9A"/>
    <w:rsid w:val="00EC6399"/>
    <w:rsid w:val="00F038A3"/>
    <w:rsid w:val="00F9089F"/>
    <w:rsid w:val="00FA4EB4"/>
    <w:rsid w:val="00FA6558"/>
    <w:rsid w:val="00FC2A87"/>
    <w:rsid w:val="00FD74EB"/>
    <w:rsid w:val="00FE0F2E"/>
    <w:rsid w:val="00FE5022"/>
    <w:rsid w:val="00FF47E5"/>
    <w:rsid w:val="00FF71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e">
    <w:name w:val="Normal"/>
    <w:qFormat/>
    <w:rsid w:val="00BC0160"/>
    <w:rPr>
      <w:rFonts w:ascii="Cambria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BC016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83368B"/>
    <w:rPr>
      <w:rFonts w:ascii="Palatino Linotype" w:hAnsi="Palatino Linotype"/>
      <w:sz w:val="32"/>
    </w:rPr>
  </w:style>
  <w:style w:type="character" w:customStyle="1" w:styleId="CorpotestoCarattere">
    <w:name w:val="Corpo testo Carattere"/>
    <w:link w:val="Corpotesto"/>
    <w:rsid w:val="0083368B"/>
    <w:rPr>
      <w:rFonts w:ascii="Palatino Linotype" w:hAnsi="Palatino Linotype" w:cs="Tahoma"/>
      <w:sz w:val="32"/>
      <w:szCs w:val="24"/>
    </w:rPr>
  </w:style>
  <w:style w:type="paragraph" w:styleId="Corpodeltesto2">
    <w:name w:val="Body Text 2"/>
    <w:basedOn w:val="Normale"/>
    <w:link w:val="Corpodeltesto2Carattere"/>
    <w:rsid w:val="0083368B"/>
    <w:pPr>
      <w:jc w:val="both"/>
    </w:pPr>
    <w:rPr>
      <w:rFonts w:ascii="Palatino Linotype" w:hAnsi="Palatino Linotype"/>
      <w:sz w:val="32"/>
    </w:rPr>
  </w:style>
  <w:style w:type="character" w:customStyle="1" w:styleId="Corpodeltesto2Carattere">
    <w:name w:val="Corpo del testo 2 Carattere"/>
    <w:link w:val="Corpodeltesto2"/>
    <w:rsid w:val="0083368B"/>
    <w:rPr>
      <w:rFonts w:ascii="Palatino Linotype" w:hAnsi="Palatino Linotype" w:cs="Tahoma"/>
      <w:sz w:val="32"/>
      <w:szCs w:val="24"/>
    </w:rPr>
  </w:style>
  <w:style w:type="paragraph" w:styleId="Paragrafoelenco">
    <w:name w:val="List Paragraph"/>
    <w:basedOn w:val="Normale"/>
    <w:uiPriority w:val="72"/>
    <w:qFormat/>
    <w:rsid w:val="00736F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D0DD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FA6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695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E5C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e">
    <w:name w:val="Normal"/>
    <w:qFormat/>
    <w:rsid w:val="00BC0160"/>
    <w:rPr>
      <w:rFonts w:ascii="Cambria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BC016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D34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D34BA"/>
    <w:rPr>
      <w:rFonts w:ascii="Cambria" w:eastAsia="Times New Roman" w:hAnsi="Cambria" w:cs="Times New Roman"/>
      <w:sz w:val="24"/>
      <w:szCs w:val="24"/>
    </w:rPr>
  </w:style>
  <w:style w:type="paragraph" w:styleId="Corpotesto">
    <w:name w:val="Body Text"/>
    <w:basedOn w:val="Normale"/>
    <w:link w:val="CorpotestoCarattere"/>
    <w:rsid w:val="0083368B"/>
    <w:rPr>
      <w:rFonts w:ascii="Palatino Linotype" w:hAnsi="Palatino Linotype"/>
      <w:sz w:val="32"/>
    </w:rPr>
  </w:style>
  <w:style w:type="character" w:customStyle="1" w:styleId="CorpotestoCarattere">
    <w:name w:val="Corpo testo Carattere"/>
    <w:link w:val="Corpotesto"/>
    <w:rsid w:val="0083368B"/>
    <w:rPr>
      <w:rFonts w:ascii="Palatino Linotype" w:hAnsi="Palatino Linotype" w:cs="Tahoma"/>
      <w:sz w:val="32"/>
      <w:szCs w:val="24"/>
    </w:rPr>
  </w:style>
  <w:style w:type="paragraph" w:styleId="Corpodeltesto2">
    <w:name w:val="Body Text 2"/>
    <w:basedOn w:val="Normale"/>
    <w:link w:val="Corpodeltesto2Carattere"/>
    <w:rsid w:val="0083368B"/>
    <w:pPr>
      <w:jc w:val="both"/>
    </w:pPr>
    <w:rPr>
      <w:rFonts w:ascii="Palatino Linotype" w:hAnsi="Palatino Linotype"/>
      <w:sz w:val="32"/>
    </w:rPr>
  </w:style>
  <w:style w:type="character" w:customStyle="1" w:styleId="Corpodeltesto2Carattere">
    <w:name w:val="Corpo del testo 2 Carattere"/>
    <w:link w:val="Corpodeltesto2"/>
    <w:rsid w:val="0083368B"/>
    <w:rPr>
      <w:rFonts w:ascii="Palatino Linotype" w:hAnsi="Palatino Linotype" w:cs="Tahoma"/>
      <w:sz w:val="32"/>
      <w:szCs w:val="24"/>
    </w:rPr>
  </w:style>
  <w:style w:type="paragraph" w:styleId="Paragrafoelenco">
    <w:name w:val="List Paragraph"/>
    <w:basedOn w:val="Normale"/>
    <w:uiPriority w:val="72"/>
    <w:qFormat/>
    <w:rsid w:val="00736FB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D0DD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FA65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695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E5C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.vsg@ospedaliere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.vsg@ospedaliere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mancini\Desktop\CARTA%20INTESTATA%20vsg%2026-11-2015%20modell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FD97D-664E-43DC-9A4A-0916B4301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vsg 26-11-2015 modello</Template>
  <TotalTime>10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Vitelli Gianluca</dc:creator>
  <cp:lastModifiedBy>Alfredo Mancini</cp:lastModifiedBy>
  <cp:revision>13</cp:revision>
  <cp:lastPrinted>2018-11-07T09:21:00Z</cp:lastPrinted>
  <dcterms:created xsi:type="dcterms:W3CDTF">2020-08-10T09:56:00Z</dcterms:created>
  <dcterms:modified xsi:type="dcterms:W3CDTF">2020-09-08T09:21:00Z</dcterms:modified>
</cp:coreProperties>
</file>